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E2" w:rsidRPr="00EF1D0D" w:rsidRDefault="00B073E2">
      <w:pPr>
        <w:rPr>
          <w:rFonts w:ascii="华文中宋" w:eastAsia="华文中宋" w:hAnsi="华文中宋"/>
          <w:sz w:val="30"/>
          <w:szCs w:val="30"/>
        </w:rPr>
      </w:pPr>
      <w:r w:rsidRPr="00EF1D0D">
        <w:rPr>
          <w:rFonts w:ascii="华文中宋" w:eastAsia="华文中宋" w:hAnsi="华文中宋" w:hint="eastAsia"/>
          <w:sz w:val="30"/>
          <w:szCs w:val="30"/>
        </w:rPr>
        <w:t>附件</w:t>
      </w:r>
      <w:r w:rsidR="00874E6B">
        <w:rPr>
          <w:rFonts w:ascii="华文中宋" w:eastAsia="华文中宋" w:hAnsi="华文中宋" w:hint="eastAsia"/>
          <w:sz w:val="30"/>
          <w:szCs w:val="30"/>
        </w:rPr>
        <w:t>1</w:t>
      </w:r>
      <w:r w:rsidRPr="00EF1D0D">
        <w:rPr>
          <w:rFonts w:ascii="华文中宋" w:eastAsia="华文中宋" w:hAnsi="华文中宋" w:hint="eastAsia"/>
          <w:sz w:val="30"/>
          <w:szCs w:val="30"/>
        </w:rPr>
        <w:t>：</w:t>
      </w:r>
    </w:p>
    <w:p w:rsidR="00B073E2" w:rsidRPr="00B073E2" w:rsidRDefault="00B073E2">
      <w:pPr>
        <w:rPr>
          <w:sz w:val="30"/>
          <w:szCs w:val="30"/>
        </w:rPr>
      </w:pPr>
    </w:p>
    <w:p w:rsidR="00296AED" w:rsidRPr="00EF1D0D" w:rsidRDefault="00B073E2" w:rsidP="00B073E2">
      <w:pPr>
        <w:jc w:val="center"/>
        <w:rPr>
          <w:rFonts w:ascii="华文中宋" w:eastAsia="华文中宋" w:hAnsi="华文中宋"/>
          <w:sz w:val="36"/>
          <w:szCs w:val="36"/>
        </w:rPr>
      </w:pPr>
      <w:r w:rsidRPr="00EF1D0D">
        <w:rPr>
          <w:rFonts w:ascii="华文中宋" w:eastAsia="华文中宋" w:hAnsi="华文中宋" w:hint="eastAsia"/>
          <w:sz w:val="36"/>
          <w:szCs w:val="36"/>
        </w:rPr>
        <w:t>四川省2017年拟推荐新增博士硕士学位授权点清单</w:t>
      </w:r>
    </w:p>
    <w:p w:rsidR="00B073E2" w:rsidRPr="00B073E2" w:rsidRDefault="00B073E2">
      <w:pPr>
        <w:rPr>
          <w:sz w:val="36"/>
          <w:szCs w:val="3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37"/>
        <w:gridCol w:w="3015"/>
        <w:gridCol w:w="851"/>
        <w:gridCol w:w="3827"/>
        <w:gridCol w:w="1417"/>
      </w:tblGrid>
      <w:tr w:rsidR="00BC4401" w:rsidRPr="006107BC" w:rsidTr="000E0C55">
        <w:trPr>
          <w:trHeight w:val="301"/>
        </w:trPr>
        <w:tc>
          <w:tcPr>
            <w:tcW w:w="637" w:type="dxa"/>
            <w:vAlign w:val="center"/>
          </w:tcPr>
          <w:p w:rsidR="00BC4401" w:rsidRPr="006107BC" w:rsidRDefault="00BC4401" w:rsidP="000E0C5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107BC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015" w:type="dxa"/>
            <w:vAlign w:val="center"/>
          </w:tcPr>
          <w:p w:rsidR="00BC4401" w:rsidRPr="006107BC" w:rsidRDefault="00BC4401" w:rsidP="000E0C5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107BC">
              <w:rPr>
                <w:rFonts w:hint="eastAsia"/>
                <w:b/>
                <w:sz w:val="28"/>
                <w:szCs w:val="28"/>
              </w:rPr>
              <w:t>学位授权点名称</w:t>
            </w:r>
          </w:p>
        </w:tc>
        <w:tc>
          <w:tcPr>
            <w:tcW w:w="851" w:type="dxa"/>
            <w:vAlign w:val="center"/>
          </w:tcPr>
          <w:p w:rsidR="00BC4401" w:rsidRPr="006107BC" w:rsidRDefault="00BC4401" w:rsidP="000E0C5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107BC">
              <w:rPr>
                <w:rFonts w:hint="eastAsia"/>
                <w:b/>
                <w:sz w:val="28"/>
                <w:szCs w:val="28"/>
              </w:rPr>
              <w:t>申请类别</w:t>
            </w:r>
          </w:p>
        </w:tc>
        <w:tc>
          <w:tcPr>
            <w:tcW w:w="3827" w:type="dxa"/>
            <w:vAlign w:val="center"/>
          </w:tcPr>
          <w:p w:rsidR="00BC4401" w:rsidRPr="006107BC" w:rsidRDefault="00BC4401" w:rsidP="000E0C5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107BC">
              <w:rPr>
                <w:rFonts w:hint="eastAsia"/>
                <w:b/>
                <w:sz w:val="28"/>
                <w:szCs w:val="28"/>
              </w:rPr>
              <w:t>单位代码及名称</w:t>
            </w:r>
          </w:p>
        </w:tc>
        <w:tc>
          <w:tcPr>
            <w:tcW w:w="1417" w:type="dxa"/>
            <w:vAlign w:val="center"/>
          </w:tcPr>
          <w:p w:rsidR="00BC4401" w:rsidRPr="006107BC" w:rsidRDefault="00BC4401" w:rsidP="000E0C5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6107BC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E0C55" w:rsidRPr="006107BC" w:rsidTr="000E0C55">
        <w:trPr>
          <w:trHeight w:val="417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0101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哲学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68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0101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哲学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0202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应用经济学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0202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应用经济学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法学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10656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政治学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政治学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10638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社会学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西南财经大学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马克思主义理论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西南交通大学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马克思主义理论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电子科技大学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马克思主义理论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成都理工大学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马克思主义理论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马克思主义理论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西南财经大学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0501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中国语言文学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10638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0501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中国语言文学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0502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外国语言文学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电子科技大学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0602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中国史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西南交通大学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西南财经大学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0703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化学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10638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0703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化学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成都理工大学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0709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地质学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10615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西南石油大学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558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生物学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lastRenderedPageBreak/>
              <w:t>25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0713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生态学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10638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0714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统计学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西南财经大学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机械工程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机械工程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82817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中国工程物理研究院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材料科学与工程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西南石油大学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材料科学与工程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82817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中国工程物理研究院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0808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电气工程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0808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电气工程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电子科技大学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0809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电子科学与技术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82817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中国工程物理研究院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572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w w:val="90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w w:val="90"/>
                <w:sz w:val="28"/>
                <w:szCs w:val="28"/>
                <w:lang w:eastAsia="zh-CN"/>
              </w:rPr>
              <w:t>0812</w:t>
            </w:r>
            <w:r w:rsidRPr="006107BC"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西南财经大学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0817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化学工程与技术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电子科技大学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/>
                <w:w w:val="90"/>
                <w:sz w:val="28"/>
                <w:szCs w:val="28"/>
                <w:lang w:eastAsia="zh-CN"/>
              </w:rPr>
              <w:t>0820</w:t>
            </w:r>
            <w:r w:rsidRPr="006107BC"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石油与天然气工程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成都理工大学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0827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核科学与技术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成都理工大学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0830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环境科学与工程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成都理工大学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0832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食品科学与工程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0832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食品科学与工程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四川农业大学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0839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网络空间安全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西南交通大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0904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植物保护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四川农业大学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0905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畜牧学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0908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水产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四川农业大学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1007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西南交通大学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医学技术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1011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护理学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成都中医药大学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管理科学与工程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西南石油大学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1204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公共管理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10614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电子科技大学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1204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公共管理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西南财经大学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0451b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教育博士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0852b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工程博士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西南交通大学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0852b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工程博士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西南石油大学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0852b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工程博士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成都理工大学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460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0101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哲学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89101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四川省社会科学院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lastRenderedPageBreak/>
              <w:t>56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0101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哲学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89651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中共四川省委党校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0201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理论经济学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0201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理论经济学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89651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中共四川省委党校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0202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应用经济学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  <w:p w:rsidR="0063191B" w:rsidRPr="006107BC" w:rsidRDefault="0063191B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动态调整</w:t>
            </w:r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0202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应用经济学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法学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10615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西南石油大学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法学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10619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西南科技大学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社会学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西南石油大学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社会学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马克思主义理论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成都中医药大学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马克思主义理论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马克思主义理论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13705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成都医学院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0402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心理学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0501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中国语言文学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0501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中国语言文学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0502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外国语言文学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0503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新闻传播学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89101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四川省社会科学院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0602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中国史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10638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0602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中国史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0602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中国史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89101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四川省社会科学院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F710AA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成都信息工程</w:t>
            </w:r>
            <w:r w:rsidR="00F710AA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四川理工学院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数学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0703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化学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四川理工学院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0704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天文学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10638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西华师范大学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0710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生物学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10656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6107BC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0809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电子科学与技术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F710AA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成都信息工程</w:t>
            </w:r>
            <w:r w:rsidR="00F710AA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572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信息与通信工程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572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信息与通信工程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82817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中国工程物理研究院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w w:val="90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w w:val="90"/>
                <w:sz w:val="28"/>
                <w:szCs w:val="28"/>
                <w:lang w:eastAsia="zh-CN"/>
              </w:rPr>
              <w:t>0812</w:t>
            </w:r>
            <w:r w:rsidRPr="006107BC"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82817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中国工程物理研究院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/>
                <w:w w:val="90"/>
                <w:sz w:val="28"/>
                <w:szCs w:val="28"/>
                <w:lang w:eastAsia="zh-CN"/>
              </w:rPr>
              <w:t>0818</w:t>
            </w:r>
            <w:r w:rsidRPr="006107BC"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地质资源与地质工程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10619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西南科技大学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0823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交通运输工程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/>
                <w:w w:val="90"/>
                <w:sz w:val="28"/>
                <w:szCs w:val="28"/>
                <w:lang w:eastAsia="zh-CN"/>
              </w:rPr>
              <w:t>0825</w:t>
            </w:r>
            <w:r w:rsidRPr="006107BC"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航空宇航科学与技术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电子科技大学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  <w:p w:rsidR="00E3647A" w:rsidRPr="006107BC" w:rsidRDefault="00E3647A" w:rsidP="00E3647A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lastRenderedPageBreak/>
              <w:t>动态调整</w:t>
            </w:r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lastRenderedPageBreak/>
              <w:t>89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/>
                <w:w w:val="90"/>
                <w:sz w:val="28"/>
                <w:szCs w:val="28"/>
                <w:lang w:eastAsia="zh-CN"/>
              </w:rPr>
              <w:t>0825</w:t>
            </w:r>
            <w:r w:rsidRPr="006107BC"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航空宇航科学与技术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中国民用航空飞行学院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0826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兵器科学与技术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82817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中国工程物理研究院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0827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核科学与技术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  <w:p w:rsidR="00873C35" w:rsidRPr="006107BC" w:rsidRDefault="00873C3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动态调整</w:t>
            </w:r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0830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环境科学与工程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四川农业大学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0832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食品科学与工程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四川理工学院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  <w:p w:rsidR="00202371" w:rsidRPr="006107BC" w:rsidRDefault="00202371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动态调整</w:t>
            </w:r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0835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软件工程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0837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安全科学与工程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中国民用航空飞行学院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0839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网络空间安全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西南石油大学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0839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网络空间安全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2C6B2C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成都信息工程</w:t>
            </w:r>
            <w:r w:rsidR="002C6B2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0909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草学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基础医学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13705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成都医学院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临床医学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电子科技大学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  <w:p w:rsidR="00263A53" w:rsidRPr="006107BC" w:rsidRDefault="00263A53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动态调整</w:t>
            </w:r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1003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口腔医学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西南医科大学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/>
                <w:w w:val="90"/>
                <w:sz w:val="28"/>
                <w:szCs w:val="28"/>
                <w:lang w:eastAsia="zh-CN"/>
              </w:rPr>
              <w:t>1004</w:t>
            </w:r>
            <w:r w:rsidRPr="006107BC">
              <w:rPr>
                <w:rFonts w:ascii="宋体" w:eastAsia="宋体" w:hAnsi="宋体" w:cs="宋体" w:hint="eastAsia"/>
                <w:w w:val="90"/>
                <w:sz w:val="28"/>
                <w:szCs w:val="28"/>
                <w:lang w:eastAsia="zh-CN"/>
              </w:rPr>
              <w:t>公共卫生与预防医学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成都中医药大学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1007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川北医学院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1008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中药学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医学技术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西南医科大学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医学技术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川北医学院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1010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医学技术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13705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成都医学院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管理科学与工程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中国民用航空飞行学院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1202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工商管理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10616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成都理工大学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1203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农林经济管理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10651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西南财经大学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1204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公共管理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成都中医药大学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1305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设计学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学术学位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0252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应用统计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西南石油大学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0252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应用统计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673403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成都信息工程</w:t>
            </w:r>
            <w:r w:rsidR="00673403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0257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审计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法律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成都理工大学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法律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89651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中共四川省委党校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0353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警务硕士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12212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四川警察学院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0451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0452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四川农业大学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0452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西南医科大学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0452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11079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0453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汉语国际教育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FA0DDC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成都信息工程</w:t>
            </w:r>
            <w:r w:rsidR="00FA0DD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0453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汉语国际教育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西南财经大学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0454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应用心理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10656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西南民族大学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0454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应用心理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13705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成都医学院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0551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翻译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中国民用航空飞行学院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0552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新闻与传播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11079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0552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新闻与传播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89101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四川省社会科学院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0852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11079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0951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农业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四川理工学院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0951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农业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89101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四川省社会科学院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口腔医学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川北医学院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1053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公共卫生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13705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成都医学院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1054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  <w:t>10614</w:t>
            </w: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电子科技大学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  <w:p w:rsidR="00776CBF" w:rsidRPr="006107BC" w:rsidRDefault="00776CBF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动态调整</w:t>
            </w:r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1054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护理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13705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成都医学院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1055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宋体" w:eastAsia="宋体" w:hAnsi="宋体" w:cs="宋体" w:hint="eastAsia"/>
                <w:kern w:val="0"/>
                <w:sz w:val="28"/>
                <w:szCs w:val="28"/>
                <w:lang w:val="ru-RU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BE12C5" w:rsidP="000E0C55">
            <w:pPr>
              <w:spacing w:line="400" w:lineRule="exact"/>
              <w:jc w:val="center"/>
              <w:rPr>
                <w:rFonts w:ascii="Times New Roman" w:eastAsia="Calibri" w:hAnsi="Calibri" w:cs="Times New Roman"/>
                <w:kern w:val="0"/>
                <w:sz w:val="28"/>
                <w:szCs w:val="28"/>
                <w:lang w:val="ru-RU"/>
              </w:rPr>
            </w:pPr>
            <w:r w:rsidRPr="006107BC">
              <w:rPr>
                <w:rFonts w:ascii="Times New Roman"/>
                <w:sz w:val="28"/>
                <w:szCs w:val="28"/>
              </w:rPr>
              <w:t>10632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西南医科大学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1055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药学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BE12C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成都中医药大学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公共管理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西南科技大学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  <w:p w:rsidR="00DC1EFC" w:rsidRPr="006107BC" w:rsidRDefault="00DC1EFC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动态调整</w:t>
            </w:r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公共管理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成都中医药大学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1252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公共管理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10634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川北医学院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1253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113E50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成都信息工程</w:t>
            </w:r>
            <w:r w:rsidR="00113E50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大学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1253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10622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四川理工学院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1253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01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1253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会计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11079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1256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工程管理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147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1351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艺术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10616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成都理工大学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148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1351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艺术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10626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四川农业大学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  <w:tr w:rsidR="000E0C55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149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1351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艺术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10638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西华师范大学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  <w:p w:rsidR="00CC6265" w:rsidRPr="006107BC" w:rsidRDefault="00CC626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动态调整</w:t>
            </w:r>
          </w:p>
        </w:tc>
      </w:tr>
      <w:tr w:rsidR="006107BC" w:rsidRPr="006107BC" w:rsidTr="000E0C55">
        <w:trPr>
          <w:trHeight w:val="316"/>
        </w:trPr>
        <w:tc>
          <w:tcPr>
            <w:tcW w:w="63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 w:hint="eastAsia"/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3015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1351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艺术</w:t>
            </w:r>
          </w:p>
        </w:tc>
        <w:tc>
          <w:tcPr>
            <w:tcW w:w="851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382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Times New Roman"/>
                <w:sz w:val="28"/>
                <w:szCs w:val="28"/>
                <w:lang w:eastAsia="zh-CN"/>
              </w:rPr>
              <w:t>10653</w:t>
            </w: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成都体育学院</w:t>
            </w:r>
          </w:p>
        </w:tc>
        <w:tc>
          <w:tcPr>
            <w:tcW w:w="1417" w:type="dxa"/>
            <w:vAlign w:val="center"/>
          </w:tcPr>
          <w:p w:rsidR="000E0C55" w:rsidRPr="006107BC" w:rsidRDefault="000E0C55" w:rsidP="000E0C55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Times New Roman"/>
                <w:sz w:val="28"/>
                <w:szCs w:val="28"/>
                <w:lang w:eastAsia="zh-CN"/>
              </w:rPr>
            </w:pPr>
            <w:r w:rsidRPr="006107B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专业</w:t>
            </w:r>
            <w:proofErr w:type="spellStart"/>
            <w:r w:rsidRPr="006107BC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  <w:proofErr w:type="spellEnd"/>
          </w:p>
        </w:tc>
      </w:tr>
    </w:tbl>
    <w:p w:rsidR="005A5653" w:rsidRDefault="005A5653"/>
    <w:sectPr w:rsidR="005A5653" w:rsidSect="00BC4401">
      <w:pgSz w:w="11906" w:h="16838"/>
      <w:pgMar w:top="1077" w:right="1021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2E" w:rsidRDefault="008B292E" w:rsidP="00A93664">
      <w:r>
        <w:separator/>
      </w:r>
    </w:p>
  </w:endnote>
  <w:endnote w:type="continuationSeparator" w:id="0">
    <w:p w:rsidR="008B292E" w:rsidRDefault="008B292E" w:rsidP="00A9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2E" w:rsidRDefault="008B292E" w:rsidP="00A93664">
      <w:r>
        <w:separator/>
      </w:r>
    </w:p>
  </w:footnote>
  <w:footnote w:type="continuationSeparator" w:id="0">
    <w:p w:rsidR="008B292E" w:rsidRDefault="008B292E" w:rsidP="00A9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ED"/>
    <w:rsid w:val="000A7C25"/>
    <w:rsid w:val="000E0C55"/>
    <w:rsid w:val="00110CCA"/>
    <w:rsid w:val="00113E50"/>
    <w:rsid w:val="00131F5D"/>
    <w:rsid w:val="001D5077"/>
    <w:rsid w:val="00202371"/>
    <w:rsid w:val="00263A53"/>
    <w:rsid w:val="00296AED"/>
    <w:rsid w:val="002B71D1"/>
    <w:rsid w:val="002C6B2C"/>
    <w:rsid w:val="002D087C"/>
    <w:rsid w:val="002F418E"/>
    <w:rsid w:val="00306FE2"/>
    <w:rsid w:val="00377331"/>
    <w:rsid w:val="00451E1C"/>
    <w:rsid w:val="00454E40"/>
    <w:rsid w:val="00540F63"/>
    <w:rsid w:val="00596A80"/>
    <w:rsid w:val="005A5653"/>
    <w:rsid w:val="006107BC"/>
    <w:rsid w:val="0063191B"/>
    <w:rsid w:val="00661F58"/>
    <w:rsid w:val="00673403"/>
    <w:rsid w:val="0068047A"/>
    <w:rsid w:val="00686EC2"/>
    <w:rsid w:val="006C18E9"/>
    <w:rsid w:val="0070789A"/>
    <w:rsid w:val="007105BD"/>
    <w:rsid w:val="007666D4"/>
    <w:rsid w:val="00775539"/>
    <w:rsid w:val="007759CD"/>
    <w:rsid w:val="00776CBF"/>
    <w:rsid w:val="007C010E"/>
    <w:rsid w:val="007D3577"/>
    <w:rsid w:val="007D5CA2"/>
    <w:rsid w:val="00843B63"/>
    <w:rsid w:val="00873C35"/>
    <w:rsid w:val="00874E6B"/>
    <w:rsid w:val="008B292E"/>
    <w:rsid w:val="0090775B"/>
    <w:rsid w:val="00971CC9"/>
    <w:rsid w:val="0098714E"/>
    <w:rsid w:val="00A12F82"/>
    <w:rsid w:val="00A556DC"/>
    <w:rsid w:val="00A93664"/>
    <w:rsid w:val="00AB62E2"/>
    <w:rsid w:val="00AF2140"/>
    <w:rsid w:val="00B073E2"/>
    <w:rsid w:val="00B663BC"/>
    <w:rsid w:val="00BC4401"/>
    <w:rsid w:val="00BE12C5"/>
    <w:rsid w:val="00C01FB3"/>
    <w:rsid w:val="00CC6265"/>
    <w:rsid w:val="00DC1EFC"/>
    <w:rsid w:val="00DE3DEA"/>
    <w:rsid w:val="00E3647A"/>
    <w:rsid w:val="00EF1D0D"/>
    <w:rsid w:val="00EF55BF"/>
    <w:rsid w:val="00F710AA"/>
    <w:rsid w:val="00FA0DDC"/>
    <w:rsid w:val="00FA3162"/>
    <w:rsid w:val="00F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296AED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4">
    <w:name w:val="header"/>
    <w:basedOn w:val="a"/>
    <w:link w:val="Char"/>
    <w:uiPriority w:val="99"/>
    <w:unhideWhenUsed/>
    <w:rsid w:val="00A93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36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3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36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296AED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4">
    <w:name w:val="header"/>
    <w:basedOn w:val="a"/>
    <w:link w:val="Char"/>
    <w:uiPriority w:val="99"/>
    <w:unhideWhenUsed/>
    <w:rsid w:val="00A93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36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3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3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770</Words>
  <Characters>4391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古卿</dc:creator>
  <cp:lastModifiedBy>科技研究生处</cp:lastModifiedBy>
  <cp:revision>48</cp:revision>
  <dcterms:created xsi:type="dcterms:W3CDTF">2017-10-15T01:31:00Z</dcterms:created>
  <dcterms:modified xsi:type="dcterms:W3CDTF">2017-10-17T02:19:00Z</dcterms:modified>
</cp:coreProperties>
</file>